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7D4F36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26.07.2017г.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7D4F3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374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Default="00ED77AE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-75-01-001083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2016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1241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C772C7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7ECD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ECD" w:rsidRPr="00D47ECD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</w:p>
    <w:p w:rsidR="00D47ECD" w:rsidRPr="00F440A2" w:rsidRDefault="00D47ECD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47ECD" w:rsidRPr="00D47ECD" w:rsidRDefault="00C772C7" w:rsidP="00D4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47ECD">
        <w:rPr>
          <w:rFonts w:ascii="Times New Roman" w:hAnsi="Times New Roman" w:cs="Times New Roman"/>
          <w:bCs/>
          <w:sz w:val="28"/>
          <w:szCs w:val="28"/>
        </w:rPr>
        <w:t xml:space="preserve">бщество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с ограниченной ответственностью "Медицинский центр "Здоровье плюс" (ООО "Медицинский центр "Здоровье плюс").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3E6B" w:rsidRDefault="00C25311" w:rsidP="00D47EC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D47ECD" w:rsidRPr="00D47ECD">
        <w:rPr>
          <w:rFonts w:ascii="Times New Roman" w:hAnsi="Times New Roman" w:cs="Times New Roman"/>
          <w:sz w:val="28"/>
          <w:szCs w:val="28"/>
        </w:rPr>
        <w:t>672000, Забайкальский край, г. Чита, ул. Чкалова, 136, пом. 11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7ECD">
        <w:rPr>
          <w:rFonts w:ascii="Times New Roman" w:hAnsi="Times New Roman" w:cs="Times New Roman"/>
          <w:spacing w:val="-2"/>
          <w:sz w:val="28"/>
          <w:szCs w:val="28"/>
        </w:rPr>
        <w:t>1117536012681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47ECD">
        <w:rPr>
          <w:rFonts w:ascii="Times New Roman" w:hAnsi="Times New Roman" w:cs="Times New Roman"/>
          <w:spacing w:val="-2"/>
          <w:sz w:val="28"/>
          <w:szCs w:val="28"/>
        </w:rPr>
        <w:t>7536122892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8CF" w:rsidRDefault="009C28CF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28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672000, Забайкальский край, г. Чита, ул. Чкалова, 136, пом. 11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акушерскому делу, анестезиологии и реаниматологии, медицинскому массажу, операционному делу, организации сестринского дела, сестринскому делу, сестринскому делу в косметологии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2) при оказании первичной врачебной медико-санитарной помощи в амбулаторных условиях по: терапии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3) при оказании первичной врачебной медико-санитарной помощи в условиях дневного стационара по: терапии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технологий), анестезиологии и реаниматологии, косметологии, неврологии, нефрологии, онкологии,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ультразвуковой диагностике, урологии, функциональной диагностике, хирургии, эндокринологии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5) при оказании первичной специализированной медико-санитарной помощи в условиях дневного стационара по: трансфузиологии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</w:p>
    <w:p w:rsidR="00A8796D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экспертизе временной нетрудоспособности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C25311" w:rsidRPr="00C772C7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772C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 Бизяева И.Э.</w:t>
      </w:r>
    </w:p>
    <w:p w:rsidR="00A33D18" w:rsidRPr="009C28CF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9C28CF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D4F36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28CF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92C48-7E6C-4A5D-8C68-8CDB1ABA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2017-07-25T02:22:00Z</cp:lastPrinted>
  <dcterms:created xsi:type="dcterms:W3CDTF">2017-07-21T06:22:00Z</dcterms:created>
  <dcterms:modified xsi:type="dcterms:W3CDTF">2017-07-26T02:55:00Z</dcterms:modified>
</cp:coreProperties>
</file>